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6C" w:rsidRPr="00AD7B80" w:rsidRDefault="003C036C" w:rsidP="003C036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D7B80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3C036C" w:rsidRPr="00AD7B80" w:rsidRDefault="003C036C" w:rsidP="003C036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D7B80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CF3BA1" w:rsidRPr="00CF3BA1" w:rsidRDefault="003C036C" w:rsidP="00CF3BA1">
      <w:pPr>
        <w:jc w:val="center"/>
        <w:rPr>
          <w:rFonts w:ascii="PT Astra Serif" w:hAnsi="PT Astra Serif"/>
          <w:b/>
          <w:sz w:val="28"/>
          <w:szCs w:val="28"/>
        </w:rPr>
      </w:pPr>
      <w:r w:rsidRPr="00AD7B80">
        <w:rPr>
          <w:rFonts w:ascii="PT Astra Serif" w:hAnsi="PT Astra Serif"/>
          <w:b/>
          <w:sz w:val="28"/>
          <w:szCs w:val="28"/>
        </w:rPr>
        <w:t>«</w:t>
      </w:r>
      <w:r w:rsidR="00CF3BA1" w:rsidRPr="00CF3BA1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CF3BA1" w:rsidRPr="00CF3BA1" w:rsidRDefault="00CF3BA1" w:rsidP="00CF3BA1">
      <w:pPr>
        <w:jc w:val="center"/>
        <w:rPr>
          <w:rFonts w:ascii="PT Astra Serif" w:hAnsi="PT Astra Serif"/>
          <w:b/>
          <w:sz w:val="28"/>
          <w:szCs w:val="28"/>
        </w:rPr>
      </w:pPr>
      <w:r w:rsidRPr="00CF3BA1">
        <w:rPr>
          <w:rFonts w:ascii="PT Astra Serif" w:hAnsi="PT Astra Serif"/>
          <w:b/>
          <w:sz w:val="28"/>
          <w:szCs w:val="28"/>
        </w:rPr>
        <w:t xml:space="preserve">«О регулировании некоторых вопросов социального партнёрства </w:t>
      </w:r>
    </w:p>
    <w:p w:rsidR="003C036C" w:rsidRPr="00AD7B80" w:rsidRDefault="00CF3BA1" w:rsidP="00CF3BA1">
      <w:pPr>
        <w:jc w:val="center"/>
        <w:rPr>
          <w:rFonts w:ascii="PT Astra Serif" w:hAnsi="PT Astra Serif"/>
          <w:b/>
          <w:sz w:val="28"/>
          <w:szCs w:val="28"/>
        </w:rPr>
      </w:pPr>
      <w:r w:rsidRPr="00CF3BA1">
        <w:rPr>
          <w:rFonts w:ascii="PT Astra Serif" w:hAnsi="PT Astra Serif"/>
          <w:b/>
          <w:sz w:val="28"/>
          <w:szCs w:val="28"/>
        </w:rPr>
        <w:t xml:space="preserve">в сфере труда на территории Ульяновской области» и </w:t>
      </w:r>
      <w:r w:rsidR="00F839CF">
        <w:rPr>
          <w:rFonts w:ascii="PT Astra Serif" w:hAnsi="PT Astra Serif"/>
          <w:b/>
          <w:sz w:val="28"/>
          <w:szCs w:val="28"/>
        </w:rPr>
        <w:t xml:space="preserve">о </w:t>
      </w:r>
      <w:r w:rsidRPr="00CF3BA1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Pr="00CF3BA1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Pr="00CF3BA1">
        <w:rPr>
          <w:rFonts w:ascii="PT Astra Serif" w:hAnsi="PT Astra Serif"/>
          <w:b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3C036C" w:rsidRPr="00AD7B80">
        <w:rPr>
          <w:rFonts w:ascii="PT Astra Serif" w:hAnsi="PT Astra Serif"/>
          <w:b/>
          <w:sz w:val="28"/>
          <w:szCs w:val="28"/>
        </w:rPr>
        <w:t>»</w:t>
      </w:r>
    </w:p>
    <w:p w:rsidR="003C036C" w:rsidRDefault="003C036C" w:rsidP="003C036C">
      <w:pPr>
        <w:rPr>
          <w:rFonts w:ascii="PT Astra Serif" w:hAnsi="PT Astra Serif"/>
          <w:b/>
          <w:bCs/>
          <w:sz w:val="28"/>
          <w:szCs w:val="28"/>
        </w:rPr>
      </w:pPr>
    </w:p>
    <w:p w:rsidR="00D7500A" w:rsidRPr="00AD7B80" w:rsidRDefault="00D7500A" w:rsidP="003C036C">
      <w:pPr>
        <w:rPr>
          <w:rFonts w:ascii="PT Astra Serif" w:hAnsi="PT Astra Serif"/>
          <w:b/>
          <w:bCs/>
          <w:sz w:val="28"/>
          <w:szCs w:val="28"/>
        </w:rPr>
      </w:pPr>
    </w:p>
    <w:p w:rsidR="00B42C5D" w:rsidRDefault="003C036C" w:rsidP="00CF3BA1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</w:pPr>
      <w:proofErr w:type="gramStart"/>
      <w:r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Про</w:t>
      </w:r>
      <w:r w:rsidR="00851F4E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ект закона «</w:t>
      </w:r>
      <w:r w:rsidR="00CF3BA1" w:rsidRPr="00CF3BA1">
        <w:rPr>
          <w:rFonts w:ascii="PT Astra Serif" w:hAnsi="PT Astra Serif" w:cs="Times New Roman"/>
          <w:b w:val="0"/>
          <w:bCs w:val="0"/>
          <w:sz w:val="28"/>
          <w:szCs w:val="28"/>
        </w:rPr>
        <w:t>О внесении изменений в Закон Ульяновской области</w:t>
      </w:r>
      <w:r w:rsidR="00CF3BA1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    </w:t>
      </w:r>
      <w:r w:rsidR="00CF3BA1" w:rsidRPr="00CF3BA1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«О регулировании некоторых вопросов социального партнёрства в сфере труда на территории Ульяновской области» и </w:t>
      </w:r>
      <w:r w:rsidR="00F839C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</w:t>
      </w:r>
      <w:r w:rsidR="00CF3BA1" w:rsidRPr="00CF3BA1">
        <w:rPr>
          <w:rFonts w:ascii="PT Astra Serif" w:hAnsi="PT Astra Serif" w:cs="Times New Roman"/>
          <w:b w:val="0"/>
          <w:bCs w:val="0"/>
          <w:sz w:val="28"/>
          <w:szCs w:val="28"/>
        </w:rPr>
        <w:t>признании утратившим силу отдельного положения законодательного акта Ульяновской области</w:t>
      </w:r>
      <w:r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  <w:r w:rsidR="00F839C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(далее – проект закона)</w:t>
      </w:r>
      <w:r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разработан</w:t>
      </w:r>
      <w:r w:rsidR="00494145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соответствии с поручением Губернатора Ульяновской области Морозова </w:t>
      </w:r>
      <w:r w:rsidR="00030798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С.И. </w:t>
      </w:r>
      <w:r w:rsidR="007C2C84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с целью </w:t>
      </w:r>
      <w:r w:rsidR="00AD6AAA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совершенствования</w:t>
      </w:r>
      <w:r w:rsidR="00EB417F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работы трёхсторонней комиссии Ульяновской области по регулированию социально-трудовых отношений</w:t>
      </w:r>
      <w:r w:rsidR="00C7650B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,</w:t>
      </w:r>
      <w:r w:rsidR="00EB417F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AD6AAA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законодательства</w:t>
      </w:r>
      <w:proofErr w:type="gramEnd"/>
      <w:r w:rsidR="00AD6AAA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Ульяновской области в сфере труда</w:t>
      </w:r>
      <w:r w:rsidR="00EB417F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7C2C84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для </w:t>
      </w:r>
      <w:r w:rsidR="00EB417F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неукоснительного соблюдения в регионе трудовых норм и выработки дополнительных региональных норм, содействующих защите трудовых прав, укреплению социальной защищ</w:t>
      </w:r>
      <w:r w:rsidR="006A4A1C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ё</w:t>
      </w:r>
      <w:r w:rsidR="00EB417F" w:rsidRPr="00AD7B80">
        <w:rPr>
          <w:rFonts w:ascii="PT Astra Serif" w:hAnsi="PT Astra Serif" w:cs="Times New Roman"/>
          <w:b w:val="0"/>
          <w:bCs w:val="0"/>
          <w:sz w:val="28"/>
          <w:szCs w:val="28"/>
        </w:rPr>
        <w:t>нности и развитию диалога по вопросам, связанным со сферой труда</w:t>
      </w:r>
      <w:r w:rsidR="00353C29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.</w:t>
      </w:r>
      <w:r w:rsidR="00C91D6E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Проект закона разработан на основе изучения опыт</w:t>
      </w:r>
      <w:r w:rsidR="00C7650B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а</w:t>
      </w:r>
      <w:r w:rsidR="00C91D6E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работы Международной организации труда, деятельность которой также строится на трипартизме. 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Проектом закона предлагается учредить Региональную конференцию труда (далее – конференция), которая </w:t>
      </w:r>
      <w:r w:rsidR="00A878FE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в соответствии с ч.3 ст.27 ТК РФ будет 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явля</w:t>
      </w:r>
      <w:r w:rsidR="00A878FE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ться 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региональной площадкой для </w:t>
      </w:r>
      <w:r w:rsidR="00A878FE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проведения взаимных консультаций, 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обсуждения трудовых и социальных проблем, вопросов трудового законодательства</w:t>
      </w:r>
      <w:r w:rsidR="00A878FE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, регулирования трудовых отношений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. Порядок </w:t>
      </w:r>
      <w:r w:rsidR="00883683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проведения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конференции определяется Правительством Ульяновской области. Конференция должна проводиться не реже </w:t>
      </w:r>
      <w:r w:rsidR="005A0AD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двух</w:t>
      </w:r>
      <w:r w:rsidR="007C2C84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раз в год.</w:t>
      </w:r>
    </w:p>
    <w:p w:rsidR="00AB3C27" w:rsidRPr="00AD7B80" w:rsidRDefault="00AB3C27" w:rsidP="00AB3C27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</w:pPr>
      <w:r w:rsidRPr="00AB3C2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Участниками конференции </w:t>
      </w:r>
      <w:r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будут</w:t>
      </w:r>
      <w:r w:rsidRPr="00AB3C2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члены трёхсторонней комиссии Ульяновской области  по регулированию социально трудовых отношений, координационных советов территориальных трёхсторонних комиссий по регулированию социально трудовых отношений</w:t>
      </w:r>
      <w:r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, а также</w:t>
      </w:r>
      <w:r w:rsidRPr="00AB3C2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приглаш</w:t>
      </w:r>
      <w:r w:rsidR="00D7500A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ё</w:t>
      </w:r>
      <w:r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нные</w:t>
      </w:r>
      <w:r w:rsidRPr="00AB3C2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представители законодательных и исполнительных органов государственной власти Ульяновской области и органов местного самоуправления </w:t>
      </w:r>
      <w:r w:rsidRPr="00AB3C2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lastRenderedPageBreak/>
        <w:t xml:space="preserve">муниципальных образований Ульяновской области, иных органов, </w:t>
      </w:r>
      <w:r w:rsidR="004E0D1E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представители организаций</w:t>
      </w:r>
      <w:r w:rsidRPr="00AB3C2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Ульяновской области, эксперты.</w:t>
      </w:r>
    </w:p>
    <w:p w:rsidR="00AD7B80" w:rsidRPr="002D1697" w:rsidRDefault="00890F5D" w:rsidP="00B42C5D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</w:pPr>
      <w:r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Для повышения эффективности работы областной трёхсторонней комиссии з</w:t>
      </w:r>
      <w:r w:rsidR="003B1DAC" w:rsidRP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аконопроектом предлагается </w:t>
      </w:r>
      <w:r w:rsidR="00AD7B80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изменить порядок её деятельности, увеличить количество представителей каждой из сторон</w:t>
      </w:r>
      <w:r w:rsidR="00F51C3B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, состав рабочих органов, исключ</w:t>
      </w:r>
      <w:r w:rsidR="00FE3503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ить</w:t>
      </w:r>
      <w:r w:rsidR="00F51C3B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рабочие группы и дополни</w:t>
      </w:r>
      <w:r w:rsidR="00FE3503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ть</w:t>
      </w:r>
      <w:r w:rsidR="00F51C3B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экспертным центром и трёхсторонними комитетами с перераспределением между ними </w:t>
      </w:r>
      <w:r w:rsidR="00F51C3B" w:rsidRPr="002D169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функций</w:t>
      </w:r>
      <w:r w:rsidR="002D1697" w:rsidRPr="002D1697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 </w:t>
      </w:r>
      <w:r w:rsidR="00FE3503" w:rsidRPr="00FE3503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 xml:space="preserve">упразднённых рабочих </w:t>
      </w:r>
      <w:r w:rsidR="002D1697" w:rsidRPr="00FE3503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органов.</w:t>
      </w:r>
      <w:r w:rsidR="002D1697">
        <w:rPr>
          <w:rFonts w:ascii="PT Astra Serif" w:hAnsi="PT Astra Serif" w:cs="Times New Roman"/>
          <w:noProof/>
          <w:sz w:val="28"/>
          <w:szCs w:val="28"/>
          <w:lang w:eastAsia="ru-RU"/>
        </w:rPr>
        <w:t xml:space="preserve"> </w:t>
      </w:r>
      <w:r w:rsidR="002D1697" w:rsidRPr="00776723">
        <w:rPr>
          <w:rFonts w:ascii="PT Astra Serif" w:hAnsi="PT Astra Serif" w:cs="Times New Roman"/>
          <w:b w:val="0"/>
          <w:noProof/>
          <w:sz w:val="28"/>
          <w:szCs w:val="28"/>
          <w:lang w:eastAsia="ru-RU"/>
        </w:rPr>
        <w:t>Изменится порядок деятельности Секретариата Комиссии, наименование руководящей должности и срок его полномочий, при этом его функционал не меняется.</w:t>
      </w:r>
    </w:p>
    <w:p w:rsidR="00776723" w:rsidRDefault="00776723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Законопроектом устраняется несогласованность части 3 статьи 15 поскольку Координационный совет </w:t>
      </w:r>
      <w:bookmarkStart w:id="0" w:name="_GoBack"/>
      <w:bookmarkEnd w:id="0"/>
      <w:r>
        <w:rPr>
          <w:rFonts w:ascii="PT Astra Serif" w:hAnsi="PT Astra Serif" w:cs="Times New Roman"/>
          <w:b w:val="0"/>
          <w:sz w:val="28"/>
          <w:szCs w:val="28"/>
        </w:rPr>
        <w:t>является</w:t>
      </w:r>
      <w:r w:rsidR="00D7500A">
        <w:rPr>
          <w:rFonts w:ascii="PT Astra Serif" w:hAnsi="PT Astra Serif" w:cs="Times New Roman"/>
          <w:b w:val="0"/>
          <w:sz w:val="28"/>
          <w:szCs w:val="28"/>
        </w:rPr>
        <w:t>,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по сути</w:t>
      </w:r>
      <w:r w:rsidR="00D7500A">
        <w:rPr>
          <w:rFonts w:ascii="PT Astra Serif" w:hAnsi="PT Astra Serif" w:cs="Times New Roman"/>
          <w:b w:val="0"/>
          <w:sz w:val="28"/>
          <w:szCs w:val="28"/>
        </w:rPr>
        <w:t>,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776723">
        <w:rPr>
          <w:rFonts w:ascii="PT Astra Serif" w:hAnsi="PT Astra Serif" w:cs="Times New Roman"/>
          <w:b w:val="0"/>
          <w:sz w:val="28"/>
          <w:szCs w:val="28"/>
        </w:rPr>
        <w:t>координационным органом Комиссии, созданны</w:t>
      </w:r>
      <w:r>
        <w:rPr>
          <w:rFonts w:ascii="PT Astra Serif" w:hAnsi="PT Astra Serif" w:cs="Times New Roman"/>
          <w:b w:val="0"/>
          <w:sz w:val="28"/>
          <w:szCs w:val="28"/>
        </w:rPr>
        <w:t>м</w:t>
      </w:r>
      <w:r w:rsidRPr="00776723">
        <w:rPr>
          <w:rFonts w:ascii="PT Astra Serif" w:hAnsi="PT Astra Serif" w:cs="Times New Roman"/>
          <w:b w:val="0"/>
          <w:sz w:val="28"/>
          <w:szCs w:val="28"/>
        </w:rPr>
        <w:t xml:space="preserve"> в целях обеспечения согласованности действий сторон Комиссии, а также рассмотрения вопросов, требующих оперативного решения</w:t>
      </w:r>
      <w:r w:rsidR="00D7500A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66249B" w:rsidRPr="00AD7B80" w:rsidRDefault="0066249B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D7B80">
        <w:rPr>
          <w:rFonts w:ascii="PT Astra Serif" w:hAnsi="PT Astra Serif" w:cs="Times New Roman"/>
          <w:b w:val="0"/>
          <w:sz w:val="28"/>
          <w:szCs w:val="28"/>
        </w:rPr>
        <w:t xml:space="preserve">Принятие </w:t>
      </w:r>
      <w:r w:rsidR="00D7500A">
        <w:rPr>
          <w:rFonts w:ascii="PT Astra Serif" w:hAnsi="PT Astra Serif" w:cs="Times New Roman"/>
          <w:b w:val="0"/>
          <w:sz w:val="28"/>
          <w:szCs w:val="28"/>
        </w:rPr>
        <w:t>проекта закона</w:t>
      </w:r>
      <w:r w:rsidRPr="00AD7B8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C91D6E" w:rsidRPr="00AD7B80">
        <w:rPr>
          <w:rFonts w:ascii="PT Astra Serif" w:hAnsi="PT Astra Serif" w:cs="Times New Roman"/>
          <w:b w:val="0"/>
          <w:sz w:val="28"/>
          <w:szCs w:val="28"/>
        </w:rPr>
        <w:t>позволит вовлечь в работу социального партнёрства в сфере труда большее количество участников, что повлечёт за собой улучшение условий труда и увеличение жизненного уровня работников организаций Ульяновской области</w:t>
      </w:r>
      <w:r w:rsidRPr="00AD7B80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6C44D1" w:rsidRPr="00AD7B80" w:rsidRDefault="00393A86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D7B80">
        <w:rPr>
          <w:rFonts w:ascii="PT Astra Serif" w:hAnsi="PT Astra Serif" w:cs="Times New Roman"/>
          <w:b w:val="0"/>
          <w:sz w:val="28"/>
          <w:szCs w:val="28"/>
        </w:rPr>
        <w:t>Проведение оценки регулирующего воздействия законопроекта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6C44D1" w:rsidRPr="00AD7B80" w:rsidRDefault="006C44D1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D7B80">
        <w:rPr>
          <w:rFonts w:ascii="PT Astra Serif" w:hAnsi="PT Astra Serif" w:cs="Times New Roman"/>
          <w:b w:val="0"/>
          <w:sz w:val="28"/>
          <w:szCs w:val="28"/>
        </w:rPr>
        <w:t>Проведение оценки социально-экономической эффективнос</w:t>
      </w:r>
      <w:r w:rsidR="001503E6" w:rsidRPr="00AD7B80">
        <w:rPr>
          <w:rFonts w:ascii="PT Astra Serif" w:hAnsi="PT Astra Serif" w:cs="Times New Roman"/>
          <w:b w:val="0"/>
          <w:sz w:val="28"/>
          <w:szCs w:val="28"/>
        </w:rPr>
        <w:t xml:space="preserve">ти законопроекта не требуется, </w:t>
      </w:r>
      <w:r w:rsidRPr="00AD7B80">
        <w:rPr>
          <w:rFonts w:ascii="PT Astra Serif" w:hAnsi="PT Astra Serif" w:cs="Times New Roman"/>
          <w:b w:val="0"/>
          <w:sz w:val="28"/>
          <w:szCs w:val="28"/>
        </w:rPr>
        <w:t>поло</w:t>
      </w:r>
      <w:r w:rsidR="001503E6" w:rsidRPr="00AD7B80">
        <w:rPr>
          <w:rFonts w:ascii="PT Astra Serif" w:hAnsi="PT Astra Serif" w:cs="Times New Roman"/>
          <w:b w:val="0"/>
          <w:sz w:val="28"/>
          <w:szCs w:val="28"/>
        </w:rPr>
        <w:t>жения законопроекта не направле</w:t>
      </w:r>
      <w:r w:rsidRPr="00AD7B80">
        <w:rPr>
          <w:rFonts w:ascii="PT Astra Serif" w:hAnsi="PT Astra Serif" w:cs="Times New Roman"/>
          <w:b w:val="0"/>
          <w:sz w:val="28"/>
          <w:szCs w:val="28"/>
        </w:rPr>
        <w:t xml:space="preserve">ны на изменение или отмену мер социальной поддержки (социальной защиты) и не предусматривают изменение порядка и условий предоставления гражданам мер социальной поддержки (социальной защиты). </w:t>
      </w:r>
    </w:p>
    <w:p w:rsidR="003C036C" w:rsidRPr="00AD7B80" w:rsidRDefault="00D7500A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Проект закона</w:t>
      </w:r>
      <w:r w:rsidR="001532FC" w:rsidRPr="00AD7B80">
        <w:rPr>
          <w:rFonts w:ascii="PT Astra Serif" w:hAnsi="PT Astra Serif" w:cs="Times New Roman"/>
          <w:b w:val="0"/>
          <w:sz w:val="28"/>
          <w:szCs w:val="28"/>
        </w:rPr>
        <w:t xml:space="preserve"> не имеет переходных положений и вступает в силу </w:t>
      </w:r>
      <w:r w:rsidR="003C036C" w:rsidRPr="00AD7B80">
        <w:rPr>
          <w:rFonts w:ascii="PT Astra Serif" w:hAnsi="PT Astra Serif" w:cs="Times New Roman"/>
          <w:b w:val="0"/>
          <w:sz w:val="28"/>
          <w:szCs w:val="28"/>
        </w:rPr>
        <w:t>через десять дней после дня его официального опубликования.</w:t>
      </w:r>
    </w:p>
    <w:p w:rsidR="003C036C" w:rsidRPr="00AD7B80" w:rsidRDefault="003C036C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D7B80">
        <w:rPr>
          <w:rFonts w:ascii="PT Astra Serif" w:hAnsi="PT Astra Serif" w:cs="Times New Roman"/>
          <w:b w:val="0"/>
          <w:sz w:val="28"/>
          <w:szCs w:val="28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123373" w:rsidRPr="00AD7B80" w:rsidRDefault="001503E6" w:rsidP="00023530">
      <w:pPr>
        <w:pStyle w:val="20"/>
        <w:spacing w:line="329" w:lineRule="auto"/>
        <w:ind w:firstLine="709"/>
        <w:contextualSpacing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D7B80">
        <w:rPr>
          <w:rFonts w:ascii="PT Astra Serif" w:hAnsi="PT Astra Serif" w:cs="Times New Roman"/>
          <w:b w:val="0"/>
          <w:sz w:val="28"/>
          <w:szCs w:val="28"/>
        </w:rPr>
        <w:t xml:space="preserve">Ответственное должностное лицо за разработку проекта закона </w:t>
      </w:r>
      <w:r w:rsidR="00B2224F" w:rsidRPr="00AD7B80">
        <w:rPr>
          <w:rFonts w:ascii="PT Astra Serif" w:hAnsi="PT Astra Serif"/>
          <w:b w:val="0"/>
          <w:sz w:val="28"/>
          <w:szCs w:val="28"/>
        </w:rPr>
        <w:t xml:space="preserve">– </w:t>
      </w:r>
      <w:r w:rsidR="00776723">
        <w:rPr>
          <w:rFonts w:ascii="PT Astra Serif" w:hAnsi="PT Astra Serif"/>
          <w:b w:val="0"/>
          <w:sz w:val="28"/>
          <w:szCs w:val="28"/>
        </w:rPr>
        <w:t>заместитель директора</w:t>
      </w:r>
      <w:r w:rsidR="00B2224F" w:rsidRPr="00AD7B80">
        <w:rPr>
          <w:rFonts w:ascii="PT Astra Serif" w:hAnsi="PT Astra Serif"/>
          <w:b w:val="0"/>
          <w:sz w:val="28"/>
          <w:szCs w:val="28"/>
        </w:rPr>
        <w:t xml:space="preserve"> департамента занятости населения, труда и социального </w:t>
      </w:r>
      <w:r w:rsidR="00B2224F" w:rsidRPr="00AD7B80">
        <w:rPr>
          <w:rFonts w:ascii="PT Astra Serif" w:hAnsi="PT Astra Serif"/>
          <w:b w:val="0"/>
          <w:sz w:val="28"/>
          <w:szCs w:val="28"/>
        </w:rPr>
        <w:lastRenderedPageBreak/>
        <w:t xml:space="preserve">партнёрства Агентства по развитию человеческого потенциала и трудовых ресурсов Ульяновской области </w:t>
      </w:r>
      <w:r w:rsidR="00776723">
        <w:rPr>
          <w:rFonts w:ascii="PT Astra Serif" w:hAnsi="PT Astra Serif"/>
          <w:b w:val="0"/>
          <w:sz w:val="28"/>
          <w:szCs w:val="28"/>
        </w:rPr>
        <w:t>Кирюхина Елена Александровна</w:t>
      </w:r>
      <w:r w:rsidR="003C036C" w:rsidRPr="00AD7B80">
        <w:rPr>
          <w:rFonts w:ascii="PT Astra Serif" w:hAnsi="PT Astra Serif" w:cs="Times New Roman"/>
          <w:b w:val="0"/>
          <w:sz w:val="28"/>
          <w:szCs w:val="28"/>
        </w:rPr>
        <w:t>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812"/>
        <w:gridCol w:w="3827"/>
      </w:tblGrid>
      <w:tr w:rsidR="00C31084" w:rsidRPr="00AD7B80" w:rsidTr="00C31084">
        <w:tc>
          <w:tcPr>
            <w:tcW w:w="5812" w:type="dxa"/>
            <w:shd w:val="clear" w:color="auto" w:fill="auto"/>
          </w:tcPr>
          <w:p w:rsidR="00C31084" w:rsidRPr="00AD7B80" w:rsidRDefault="00C31084" w:rsidP="009E4A25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 w:rsidRPr="00AD7B80">
              <w:rPr>
                <w:rFonts w:ascii="PT Astra Serif" w:hAnsi="PT Astra Serif"/>
                <w:sz w:val="28"/>
                <w:szCs w:val="28"/>
              </w:rPr>
              <w:t>Руководитель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827" w:type="dxa"/>
            <w:shd w:val="clear" w:color="auto" w:fill="auto"/>
          </w:tcPr>
          <w:p w:rsidR="00C31084" w:rsidRPr="00AD7B80" w:rsidRDefault="00C31084" w:rsidP="009E4A25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D7B80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C31084" w:rsidRPr="00AD7B80" w:rsidRDefault="00C31084" w:rsidP="009E4A25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C31084" w:rsidRPr="00AD7B80" w:rsidRDefault="00C31084" w:rsidP="009E4A25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D7B80"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3C036C" w:rsidRPr="00AD7B80" w:rsidRDefault="003C036C" w:rsidP="00A46C89">
      <w:pPr>
        <w:pStyle w:val="20"/>
        <w:spacing w:line="240" w:lineRule="auto"/>
        <w:ind w:right="-142"/>
        <w:contextualSpacing/>
        <w:jc w:val="left"/>
        <w:rPr>
          <w:rFonts w:ascii="PT Astra Serif" w:eastAsia="Calibri" w:hAnsi="PT Astra Serif" w:cs="Times New Roman"/>
          <w:b w:val="0"/>
          <w:sz w:val="28"/>
          <w:szCs w:val="28"/>
        </w:rPr>
      </w:pPr>
    </w:p>
    <w:sectPr w:rsidR="003C036C" w:rsidRPr="00AD7B80" w:rsidSect="00CF3BA1">
      <w:headerReference w:type="default" r:id="rId8"/>
      <w:headerReference w:type="first" r:id="rId9"/>
      <w:pgSz w:w="11906" w:h="16838"/>
      <w:pgMar w:top="1107" w:right="566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25" w:rsidRDefault="009E4A25" w:rsidP="00483672">
      <w:r>
        <w:separator/>
      </w:r>
    </w:p>
  </w:endnote>
  <w:endnote w:type="continuationSeparator" w:id="0">
    <w:p w:rsidR="009E4A25" w:rsidRDefault="009E4A25" w:rsidP="0048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25" w:rsidRDefault="009E4A25" w:rsidP="00483672">
      <w:r>
        <w:separator/>
      </w:r>
    </w:p>
  </w:footnote>
  <w:footnote w:type="continuationSeparator" w:id="0">
    <w:p w:rsidR="009E4A25" w:rsidRDefault="009E4A25" w:rsidP="00483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15586426"/>
      <w:docPartObj>
        <w:docPartGallery w:val="Page Numbers (Top of Page)"/>
        <w:docPartUnique/>
      </w:docPartObj>
    </w:sdtPr>
    <w:sdtEndPr/>
    <w:sdtContent>
      <w:p w:rsidR="009E4A25" w:rsidRPr="00C650B9" w:rsidRDefault="009E4A25" w:rsidP="00C650B9">
        <w:pPr>
          <w:pStyle w:val="a3"/>
          <w:jc w:val="center"/>
          <w:rPr>
            <w:sz w:val="28"/>
            <w:szCs w:val="28"/>
          </w:rPr>
        </w:pPr>
        <w:r w:rsidRPr="00C650B9">
          <w:rPr>
            <w:sz w:val="28"/>
            <w:szCs w:val="28"/>
          </w:rPr>
          <w:fldChar w:fldCharType="begin"/>
        </w:r>
        <w:r w:rsidRPr="00C650B9">
          <w:rPr>
            <w:sz w:val="28"/>
            <w:szCs w:val="28"/>
          </w:rPr>
          <w:instrText>PAGE   \* MERGEFORMAT</w:instrText>
        </w:r>
        <w:r w:rsidRPr="00C650B9">
          <w:rPr>
            <w:sz w:val="28"/>
            <w:szCs w:val="28"/>
          </w:rPr>
          <w:fldChar w:fldCharType="separate"/>
        </w:r>
        <w:r w:rsidR="00A000F3">
          <w:rPr>
            <w:noProof/>
            <w:sz w:val="28"/>
            <w:szCs w:val="28"/>
          </w:rPr>
          <w:t>2</w:t>
        </w:r>
        <w:r w:rsidRPr="00C650B9">
          <w:rPr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25" w:rsidRDefault="009E4A25">
    <w:pPr>
      <w:pStyle w:val="a3"/>
      <w:jc w:val="center"/>
    </w:pPr>
  </w:p>
  <w:p w:rsidR="009E4A25" w:rsidRDefault="009E4A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D3E20"/>
    <w:multiLevelType w:val="hybridMultilevel"/>
    <w:tmpl w:val="20EED0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49B"/>
    <w:rsid w:val="00023530"/>
    <w:rsid w:val="00030798"/>
    <w:rsid w:val="00034B41"/>
    <w:rsid w:val="0003714F"/>
    <w:rsid w:val="000463A3"/>
    <w:rsid w:val="000503B6"/>
    <w:rsid w:val="000603AB"/>
    <w:rsid w:val="0008252F"/>
    <w:rsid w:val="00090CC5"/>
    <w:rsid w:val="00093766"/>
    <w:rsid w:val="000A2D37"/>
    <w:rsid w:val="000B1B3F"/>
    <w:rsid w:val="000B5FA6"/>
    <w:rsid w:val="000B71AE"/>
    <w:rsid w:val="000D1ED8"/>
    <w:rsid w:val="00115247"/>
    <w:rsid w:val="00123373"/>
    <w:rsid w:val="0014476A"/>
    <w:rsid w:val="001503E6"/>
    <w:rsid w:val="001532FC"/>
    <w:rsid w:val="00175726"/>
    <w:rsid w:val="001851A1"/>
    <w:rsid w:val="001D4A50"/>
    <w:rsid w:val="001E1E31"/>
    <w:rsid w:val="002061BB"/>
    <w:rsid w:val="00211646"/>
    <w:rsid w:val="002343BD"/>
    <w:rsid w:val="002760DD"/>
    <w:rsid w:val="002762B7"/>
    <w:rsid w:val="00292E71"/>
    <w:rsid w:val="002C435C"/>
    <w:rsid w:val="002D1697"/>
    <w:rsid w:val="002F46B7"/>
    <w:rsid w:val="0031423B"/>
    <w:rsid w:val="00323FD2"/>
    <w:rsid w:val="00353C29"/>
    <w:rsid w:val="00387D3C"/>
    <w:rsid w:val="00393A86"/>
    <w:rsid w:val="00394B30"/>
    <w:rsid w:val="003B1DAC"/>
    <w:rsid w:val="003B7277"/>
    <w:rsid w:val="003C036C"/>
    <w:rsid w:val="00414F2C"/>
    <w:rsid w:val="00415CF3"/>
    <w:rsid w:val="00482472"/>
    <w:rsid w:val="00483672"/>
    <w:rsid w:val="00494145"/>
    <w:rsid w:val="00497532"/>
    <w:rsid w:val="004A1291"/>
    <w:rsid w:val="004C0B8D"/>
    <w:rsid w:val="004C108F"/>
    <w:rsid w:val="004D0FB5"/>
    <w:rsid w:val="004D36B4"/>
    <w:rsid w:val="004E0D1E"/>
    <w:rsid w:val="004E6CFA"/>
    <w:rsid w:val="004F33A7"/>
    <w:rsid w:val="00523A64"/>
    <w:rsid w:val="00537FC9"/>
    <w:rsid w:val="00553D24"/>
    <w:rsid w:val="00555D89"/>
    <w:rsid w:val="00557FC1"/>
    <w:rsid w:val="00567055"/>
    <w:rsid w:val="00574140"/>
    <w:rsid w:val="00594136"/>
    <w:rsid w:val="00595281"/>
    <w:rsid w:val="005A0AD4"/>
    <w:rsid w:val="005E27FA"/>
    <w:rsid w:val="005F7E57"/>
    <w:rsid w:val="00613EEB"/>
    <w:rsid w:val="0061706D"/>
    <w:rsid w:val="00625800"/>
    <w:rsid w:val="00626778"/>
    <w:rsid w:val="0066249B"/>
    <w:rsid w:val="006A4A1C"/>
    <w:rsid w:val="006B65DB"/>
    <w:rsid w:val="006C44D1"/>
    <w:rsid w:val="006C7232"/>
    <w:rsid w:val="006F06B2"/>
    <w:rsid w:val="007136A9"/>
    <w:rsid w:val="00726792"/>
    <w:rsid w:val="007544C5"/>
    <w:rsid w:val="0076047A"/>
    <w:rsid w:val="00767172"/>
    <w:rsid w:val="0077028B"/>
    <w:rsid w:val="00776723"/>
    <w:rsid w:val="00780A9B"/>
    <w:rsid w:val="00796264"/>
    <w:rsid w:val="007B7BEF"/>
    <w:rsid w:val="007C2C84"/>
    <w:rsid w:val="007E3EB7"/>
    <w:rsid w:val="00804127"/>
    <w:rsid w:val="00816968"/>
    <w:rsid w:val="00822E73"/>
    <w:rsid w:val="0082326D"/>
    <w:rsid w:val="00851F4E"/>
    <w:rsid w:val="00852675"/>
    <w:rsid w:val="00855B65"/>
    <w:rsid w:val="0086288C"/>
    <w:rsid w:val="00880B6A"/>
    <w:rsid w:val="00883683"/>
    <w:rsid w:val="00890F5D"/>
    <w:rsid w:val="008B0D49"/>
    <w:rsid w:val="008B7AA6"/>
    <w:rsid w:val="008E3764"/>
    <w:rsid w:val="008E6E0D"/>
    <w:rsid w:val="00901983"/>
    <w:rsid w:val="00905B7F"/>
    <w:rsid w:val="0093264A"/>
    <w:rsid w:val="00970C40"/>
    <w:rsid w:val="00970CDE"/>
    <w:rsid w:val="009A328C"/>
    <w:rsid w:val="009B65EB"/>
    <w:rsid w:val="009D28D1"/>
    <w:rsid w:val="009E4A25"/>
    <w:rsid w:val="009F5504"/>
    <w:rsid w:val="00A000F3"/>
    <w:rsid w:val="00A032BE"/>
    <w:rsid w:val="00A079E5"/>
    <w:rsid w:val="00A125EC"/>
    <w:rsid w:val="00A12EE9"/>
    <w:rsid w:val="00A37069"/>
    <w:rsid w:val="00A41512"/>
    <w:rsid w:val="00A44C20"/>
    <w:rsid w:val="00A46C89"/>
    <w:rsid w:val="00A565E9"/>
    <w:rsid w:val="00A63A3B"/>
    <w:rsid w:val="00A766B9"/>
    <w:rsid w:val="00A8365B"/>
    <w:rsid w:val="00A87314"/>
    <w:rsid w:val="00A878FE"/>
    <w:rsid w:val="00AB30B4"/>
    <w:rsid w:val="00AB3C27"/>
    <w:rsid w:val="00AD6AAA"/>
    <w:rsid w:val="00AD7B80"/>
    <w:rsid w:val="00AF5631"/>
    <w:rsid w:val="00B17785"/>
    <w:rsid w:val="00B2224F"/>
    <w:rsid w:val="00B25C7B"/>
    <w:rsid w:val="00B42C5D"/>
    <w:rsid w:val="00B45BC6"/>
    <w:rsid w:val="00B5149B"/>
    <w:rsid w:val="00B55069"/>
    <w:rsid w:val="00B94D2E"/>
    <w:rsid w:val="00B976A2"/>
    <w:rsid w:val="00BA7854"/>
    <w:rsid w:val="00BC09ED"/>
    <w:rsid w:val="00C06634"/>
    <w:rsid w:val="00C124E0"/>
    <w:rsid w:val="00C2717E"/>
    <w:rsid w:val="00C31084"/>
    <w:rsid w:val="00C650B9"/>
    <w:rsid w:val="00C661D8"/>
    <w:rsid w:val="00C7134C"/>
    <w:rsid w:val="00C7650B"/>
    <w:rsid w:val="00C826F9"/>
    <w:rsid w:val="00C91D6E"/>
    <w:rsid w:val="00C94562"/>
    <w:rsid w:val="00CA7163"/>
    <w:rsid w:val="00CC28C4"/>
    <w:rsid w:val="00CD1EBE"/>
    <w:rsid w:val="00CF3BA1"/>
    <w:rsid w:val="00D23FFA"/>
    <w:rsid w:val="00D325B6"/>
    <w:rsid w:val="00D32E10"/>
    <w:rsid w:val="00D7337F"/>
    <w:rsid w:val="00D7500A"/>
    <w:rsid w:val="00D84743"/>
    <w:rsid w:val="00DA12D8"/>
    <w:rsid w:val="00DA4AD2"/>
    <w:rsid w:val="00DA4D52"/>
    <w:rsid w:val="00DE51AF"/>
    <w:rsid w:val="00DE7196"/>
    <w:rsid w:val="00DF79CE"/>
    <w:rsid w:val="00E043CA"/>
    <w:rsid w:val="00E06482"/>
    <w:rsid w:val="00E07B6B"/>
    <w:rsid w:val="00E21BFE"/>
    <w:rsid w:val="00E27C0F"/>
    <w:rsid w:val="00E43EC2"/>
    <w:rsid w:val="00E54B00"/>
    <w:rsid w:val="00EB13CE"/>
    <w:rsid w:val="00EB417F"/>
    <w:rsid w:val="00EC4EBF"/>
    <w:rsid w:val="00ED1761"/>
    <w:rsid w:val="00ED70B2"/>
    <w:rsid w:val="00F011B8"/>
    <w:rsid w:val="00F1558B"/>
    <w:rsid w:val="00F16E01"/>
    <w:rsid w:val="00F51C3B"/>
    <w:rsid w:val="00F51F1C"/>
    <w:rsid w:val="00F53A3F"/>
    <w:rsid w:val="00F65D4E"/>
    <w:rsid w:val="00F66B42"/>
    <w:rsid w:val="00F74E15"/>
    <w:rsid w:val="00F839CF"/>
    <w:rsid w:val="00FB15A9"/>
    <w:rsid w:val="00FB7E9C"/>
    <w:rsid w:val="00FC1DF5"/>
    <w:rsid w:val="00FC5A3D"/>
    <w:rsid w:val="00FC7EB5"/>
    <w:rsid w:val="00FD2F39"/>
    <w:rsid w:val="00FE3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036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2">
    <w:name w:val="Основной текст (2)_"/>
    <w:link w:val="20"/>
    <w:uiPriority w:val="99"/>
    <w:locked/>
    <w:rsid w:val="003C036C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C036C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6C44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33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37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lk">
    <w:name w:val="blk"/>
    <w:basedOn w:val="a0"/>
    <w:rsid w:val="007C2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036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2">
    <w:name w:val="Основной текст (2)_"/>
    <w:link w:val="20"/>
    <w:uiPriority w:val="99"/>
    <w:locked/>
    <w:rsid w:val="003C036C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C036C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4836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6C44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33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37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lk">
    <w:name w:val="blk"/>
    <w:basedOn w:val="a0"/>
    <w:rsid w:val="007C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Kiruhina</cp:lastModifiedBy>
  <cp:revision>8</cp:revision>
  <cp:lastPrinted>2019-07-25T08:13:00Z</cp:lastPrinted>
  <dcterms:created xsi:type="dcterms:W3CDTF">2020-02-20T12:08:00Z</dcterms:created>
  <dcterms:modified xsi:type="dcterms:W3CDTF">2020-03-18T06:22:00Z</dcterms:modified>
</cp:coreProperties>
</file>